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C06E9" w14:textId="77777777" w:rsidR="00671205" w:rsidRPr="00BD5A9F" w:rsidRDefault="00E74568" w:rsidP="00671205">
      <w:pPr>
        <w:spacing w:after="0" w:line="480" w:lineRule="auto"/>
        <w:jc w:val="both"/>
        <w:rPr>
          <w:rFonts w:cstheme="minorHAnsi"/>
          <w:b/>
          <w:color w:val="000000" w:themeColor="text1"/>
          <w:lang w:val="en-GB"/>
        </w:rPr>
      </w:pPr>
      <w:r>
        <w:rPr>
          <w:rFonts w:cstheme="minorHAnsi"/>
          <w:b/>
          <w:color w:val="000000" w:themeColor="text1"/>
          <w:lang w:val="en-GB"/>
        </w:rPr>
        <w:t>Systematic literature searches and analysis of recovered data</w:t>
      </w:r>
    </w:p>
    <w:p w14:paraId="0D321B66" w14:textId="77777777" w:rsidR="00671205" w:rsidRPr="00BD5A9F" w:rsidRDefault="00671205" w:rsidP="00671205">
      <w:pPr>
        <w:spacing w:after="0" w:line="480" w:lineRule="auto"/>
        <w:jc w:val="both"/>
        <w:rPr>
          <w:rFonts w:cstheme="minorHAnsi"/>
          <w:color w:val="000000" w:themeColor="text1"/>
          <w:lang w:val="en-GB"/>
        </w:rPr>
      </w:pPr>
      <w:r w:rsidRPr="00BD5A9F">
        <w:rPr>
          <w:rFonts w:cstheme="minorHAnsi"/>
          <w:color w:val="000000" w:themeColor="text1"/>
          <w:lang w:val="en-GB"/>
        </w:rPr>
        <w:t xml:space="preserve">We performed two systematic literature searches using the Scopus database to cover our research goals. Settings for each search and the analyses performed on the retrieved data are detailed below. </w:t>
      </w:r>
    </w:p>
    <w:p w14:paraId="5651CA2E" w14:textId="77777777" w:rsidR="00671205" w:rsidRPr="00BD5A9F" w:rsidRDefault="00671205" w:rsidP="00671205">
      <w:pPr>
        <w:spacing w:after="0" w:line="480" w:lineRule="auto"/>
        <w:jc w:val="both"/>
        <w:rPr>
          <w:rFonts w:cstheme="minorHAnsi"/>
          <w:i/>
          <w:lang w:val="en-GB"/>
        </w:rPr>
      </w:pPr>
      <w:r w:rsidRPr="00BD5A9F">
        <w:rPr>
          <w:rFonts w:cstheme="minorHAnsi"/>
          <w:i/>
          <w:lang w:val="en-GB"/>
        </w:rPr>
        <w:t>1. Systematic literature search 1 (Search1)</w:t>
      </w:r>
    </w:p>
    <w:p w14:paraId="1AC63469" w14:textId="6D39D2A3" w:rsidR="00671205" w:rsidRPr="00BD5A9F" w:rsidRDefault="00671205" w:rsidP="00671205">
      <w:pPr>
        <w:spacing w:after="0" w:line="480" w:lineRule="auto"/>
        <w:jc w:val="both"/>
        <w:rPr>
          <w:rFonts w:eastAsia="Times New Roman" w:cstheme="minorHAnsi"/>
          <w:iCs/>
          <w:color w:val="000000" w:themeColor="text1"/>
          <w:lang w:val="en-GB"/>
        </w:rPr>
      </w:pPr>
      <w:r w:rsidRPr="00BD5A9F">
        <w:rPr>
          <w:rFonts w:cstheme="minorHAnsi"/>
          <w:lang w:val="en-GB"/>
        </w:rPr>
        <w:t>This search was performed to cover the use of flow cytometry on scientific research using</w:t>
      </w:r>
      <w:r w:rsidR="007822FE">
        <w:rPr>
          <w:rFonts w:cstheme="minorHAnsi"/>
          <w:color w:val="000000" w:themeColor="text1"/>
          <w:lang w:val="en-GB"/>
        </w:rPr>
        <w:t xml:space="preserve"> the key</w:t>
      </w:r>
      <w:r w:rsidRPr="00BD5A9F">
        <w:rPr>
          <w:rFonts w:cstheme="minorHAnsi"/>
          <w:color w:val="000000" w:themeColor="text1"/>
          <w:lang w:val="en-GB"/>
        </w:rPr>
        <w:t xml:space="preserve">words “flow cytometry” restricted to the title of the articles (Table S1). </w:t>
      </w:r>
      <w:r w:rsidRPr="00BD5A9F">
        <w:rPr>
          <w:rFonts w:eastAsia="Times New Roman" w:cstheme="minorHAnsi"/>
          <w:iCs/>
          <w:color w:val="000000" w:themeColor="text1"/>
          <w:lang w:val="en-GB"/>
        </w:rPr>
        <w:t>Two main analyses were performed on the retrieved articles from this search.</w:t>
      </w:r>
    </w:p>
    <w:p w14:paraId="40D550A0" w14:textId="77777777" w:rsidR="00671205" w:rsidRPr="00BD5A9F" w:rsidRDefault="00671205" w:rsidP="00671205">
      <w:pPr>
        <w:pStyle w:val="Prrafodelista"/>
        <w:numPr>
          <w:ilvl w:val="1"/>
          <w:numId w:val="1"/>
        </w:numPr>
        <w:spacing w:after="0" w:line="480" w:lineRule="auto"/>
        <w:jc w:val="both"/>
        <w:rPr>
          <w:rFonts w:cstheme="minorHAnsi"/>
          <w:lang w:val="en-GB"/>
        </w:rPr>
      </w:pPr>
      <w:r w:rsidRPr="00BD5A9F">
        <w:rPr>
          <w:rFonts w:cstheme="minorHAnsi"/>
          <w:lang w:val="en-GB"/>
        </w:rPr>
        <w:t xml:space="preserve">Network analysis </w:t>
      </w:r>
    </w:p>
    <w:p w14:paraId="106E59DB" w14:textId="0907EC68" w:rsidR="00345B4B" w:rsidRDefault="00F975C9" w:rsidP="00345B4B">
      <w:pPr>
        <w:spacing w:after="0" w:line="480" w:lineRule="auto"/>
        <w:jc w:val="both"/>
        <w:rPr>
          <w:rFonts w:eastAsia="Times New Roman" w:cstheme="minorHAnsi"/>
          <w:iCs/>
          <w:color w:val="000000" w:themeColor="text1"/>
          <w:lang w:val="en-GB"/>
        </w:rPr>
      </w:pPr>
      <w:r>
        <w:rPr>
          <w:rFonts w:eastAsia="Times New Roman" w:cstheme="minorHAnsi"/>
          <w:iCs/>
          <w:color w:val="000000" w:themeColor="text1"/>
          <w:lang w:val="en-GB"/>
        </w:rPr>
        <w:t>Co-occurrence analysis was performed on a subset of 1,880 articles</w:t>
      </w:r>
      <w:r w:rsidR="00345B4B">
        <w:rPr>
          <w:rFonts w:eastAsia="Times New Roman" w:cstheme="minorHAnsi"/>
          <w:iCs/>
          <w:color w:val="000000" w:themeColor="text1"/>
          <w:lang w:val="en-GB"/>
        </w:rPr>
        <w:t xml:space="preserve"> </w:t>
      </w:r>
      <w:r>
        <w:rPr>
          <w:rFonts w:cstheme="minorHAnsi"/>
          <w:noProof/>
          <w:color w:val="000000" w:themeColor="text1"/>
          <w:lang w:val="en-GB"/>
        </w:rPr>
        <w:t>focused on the use of flow cytometry</w:t>
      </w:r>
      <w:r>
        <w:rPr>
          <w:rFonts w:eastAsia="Times New Roman" w:cstheme="minorHAnsi"/>
          <w:iCs/>
          <w:color w:val="000000" w:themeColor="text1"/>
          <w:lang w:val="en-GB"/>
        </w:rPr>
        <w:t xml:space="preserve"> for microbial characterization. These articles were </w:t>
      </w:r>
      <w:r w:rsidRPr="00C70818">
        <w:rPr>
          <w:rFonts w:eastAsia="Times New Roman" w:cstheme="minorHAnsi"/>
          <w:iCs/>
          <w:lang w:val="en-GB"/>
        </w:rPr>
        <w:t>selected b</w:t>
      </w:r>
      <w:r w:rsidRPr="00C70818">
        <w:t xml:space="preserve">y reading the Title, Abstract and Keywords of </w:t>
      </w:r>
      <w:r w:rsidR="00345B4B">
        <w:rPr>
          <w:rFonts w:eastAsia="Times New Roman" w:cstheme="minorHAnsi"/>
          <w:iCs/>
          <w:color w:val="000000" w:themeColor="text1"/>
          <w:lang w:val="en-GB"/>
        </w:rPr>
        <w:t xml:space="preserve">the </w:t>
      </w:r>
      <w:r w:rsidR="00345B4B" w:rsidRPr="001B440D">
        <w:rPr>
          <w:rFonts w:cstheme="minorHAnsi"/>
          <w:color w:val="000000" w:themeColor="text1"/>
          <w:lang w:val="en-GB"/>
        </w:rPr>
        <w:t xml:space="preserve">12,960 articles </w:t>
      </w:r>
      <w:r w:rsidR="00345B4B">
        <w:rPr>
          <w:rFonts w:cstheme="minorHAnsi"/>
          <w:color w:val="000000" w:themeColor="text1"/>
          <w:lang w:val="en-GB"/>
        </w:rPr>
        <w:t xml:space="preserve">recovered from </w:t>
      </w:r>
      <w:r w:rsidRPr="00C70818">
        <w:t>Search1</w:t>
      </w:r>
      <w:r w:rsidRPr="00C70818">
        <w:rPr>
          <w:rFonts w:cstheme="minorHAnsi"/>
          <w:noProof/>
          <w:lang w:val="en-GB"/>
        </w:rPr>
        <w:t xml:space="preserve">. </w:t>
      </w:r>
      <w:r w:rsidR="00345B4B" w:rsidRPr="00BD5A9F">
        <w:rPr>
          <w:rFonts w:cstheme="minorHAnsi"/>
          <w:lang w:val="en-GB"/>
        </w:rPr>
        <w:t xml:space="preserve">This analysis was performed using the software </w:t>
      </w:r>
      <w:proofErr w:type="spellStart"/>
      <w:r w:rsidR="00345B4B" w:rsidRPr="00BD5A9F">
        <w:rPr>
          <w:rFonts w:cstheme="minorHAnsi"/>
          <w:lang w:val="en-GB"/>
        </w:rPr>
        <w:t>Vosviewer</w:t>
      </w:r>
      <w:proofErr w:type="spellEnd"/>
      <w:r w:rsidR="00345B4B" w:rsidRPr="00BD5A9F">
        <w:rPr>
          <w:rFonts w:cstheme="minorHAnsi"/>
          <w:lang w:val="en-GB"/>
        </w:rPr>
        <w:t xml:space="preserve"> </w:t>
      </w:r>
      <w:r w:rsidR="00345B4B" w:rsidRPr="00BD5A9F">
        <w:rPr>
          <w:rFonts w:cstheme="minorHAnsi"/>
          <w:lang w:val="en-GB"/>
        </w:rPr>
        <w:fldChar w:fldCharType="begin" w:fldLock="1"/>
      </w:r>
      <w:r w:rsidR="00345B4B">
        <w:rPr>
          <w:rFonts w:cstheme="minorHAnsi"/>
          <w:lang w:val="en-GB"/>
        </w:rPr>
        <w:instrText>ADDIN CSL_CITATION {"citationItems":[{"id":"ITEM-1","itemData":{"DOI":"10.1007/s11192-009-0146-3","ISSN":"1588-2861","abstract":"We present VOSviewer, a freely available computer program that we have developed for constructing and viewing bibliometric maps. Unlike most computer programs that are used for bibliometric mapping, VOSviewer pays special attention to the graphical representation of bibliometric maps. The functionality of VOSviewer is especially useful for displaying large bibliometric maps in an easy-to-interpret way. The paper consists of three parts. In the first part, an overview of VOSviewer’s functionality for displaying bibliometric maps is provided. In the second part, the technical implementation of specific parts of the program is discussed. Finally, in the third part, VOSviewer’s ability to handle large maps is demonstrated by using the program to construct and display a co-citation map of 5,000 major scientific journals.","author":[{"dropping-particle":"","family":"Eck","given":"Nees Jan","non-dropping-particle":"van","parse-names":false,"suffix":""},{"dropping-particle":"","family":"Waltman","given":"Ludo","non-dropping-particle":"","parse-names":false,"suffix":""}],"container-title":"Scientometrics","id":"ITEM-1","issue":"2","issued":{"date-parts":[["2010"]]},"page":"523-538","title":"Software survey: VOSviewer, a computer program for bibliometric mapping","type":"article-journal","volume":"84"},"uris":["http://www.mendeley.com/documents/?uuid=c60fb335-6451-4ea6-a5fd-b1e1ed771e28"]}],"mendeley":{"formattedCitation":"(van Eck &amp; Waltman, 2010)","plainTextFormattedCitation":"(van Eck &amp; Waltman, 2010)","previouslyFormattedCitation":"(van Eck &amp; Waltman, 2010)"},"properties":{"noteIndex":0},"schema":"https://github.com/citation-style-language/schema/raw/master/csl-citation.json"}</w:instrText>
      </w:r>
      <w:r w:rsidR="00345B4B" w:rsidRPr="00BD5A9F">
        <w:rPr>
          <w:rFonts w:cstheme="minorHAnsi"/>
          <w:lang w:val="en-GB"/>
        </w:rPr>
        <w:fldChar w:fldCharType="separate"/>
      </w:r>
      <w:r w:rsidR="00345B4B" w:rsidRPr="003530A4">
        <w:rPr>
          <w:rFonts w:cstheme="minorHAnsi"/>
          <w:noProof/>
          <w:lang w:val="en-GB"/>
        </w:rPr>
        <w:t>(van Eck &amp; Waltman, 2010)</w:t>
      </w:r>
      <w:r w:rsidR="00345B4B" w:rsidRPr="00BD5A9F">
        <w:rPr>
          <w:rFonts w:cstheme="minorHAnsi"/>
          <w:lang w:val="en-GB"/>
        </w:rPr>
        <w:fldChar w:fldCharType="end"/>
      </w:r>
      <w:r w:rsidR="00345B4B" w:rsidRPr="00BD5A9F">
        <w:rPr>
          <w:rFonts w:cstheme="minorHAnsi"/>
          <w:lang w:val="en-GB"/>
        </w:rPr>
        <w:t xml:space="preserve">. </w:t>
      </w:r>
      <w:r w:rsidR="00345B4B" w:rsidRPr="00BD5A9F">
        <w:rPr>
          <w:rFonts w:eastAsia="Times New Roman" w:cstheme="minorHAnsi"/>
          <w:iCs/>
          <w:color w:val="000000" w:themeColor="text1"/>
          <w:lang w:val="en-GB"/>
        </w:rPr>
        <w:t xml:space="preserve">The following settings were used for the analysis: type of analysis: co-occurrence, unit of analysis: </w:t>
      </w:r>
      <w:r w:rsidR="00345B4B">
        <w:rPr>
          <w:rFonts w:eastAsia="Times New Roman" w:cstheme="minorHAnsi"/>
          <w:iCs/>
          <w:color w:val="000000" w:themeColor="text1"/>
          <w:lang w:val="en-GB"/>
        </w:rPr>
        <w:t>title and abstract</w:t>
      </w:r>
      <w:r w:rsidR="00345B4B" w:rsidRPr="00BD5A9F">
        <w:rPr>
          <w:rFonts w:eastAsia="Times New Roman" w:cstheme="minorHAnsi"/>
          <w:iCs/>
          <w:color w:val="000000" w:themeColor="text1"/>
          <w:lang w:val="en-GB"/>
        </w:rPr>
        <w:t xml:space="preserve">, counting method: full counting, minimum number of occurrences of </w:t>
      </w:r>
      <w:r w:rsidR="00345B4B">
        <w:rPr>
          <w:rFonts w:eastAsia="Times New Roman" w:cstheme="minorHAnsi"/>
          <w:iCs/>
          <w:color w:val="000000" w:themeColor="text1"/>
          <w:lang w:val="en-GB"/>
        </w:rPr>
        <w:t>terms</w:t>
      </w:r>
      <w:r w:rsidR="00345B4B" w:rsidRPr="00BD5A9F">
        <w:rPr>
          <w:rFonts w:eastAsia="Times New Roman" w:cstheme="minorHAnsi"/>
          <w:iCs/>
          <w:color w:val="000000" w:themeColor="text1"/>
          <w:lang w:val="en-GB"/>
        </w:rPr>
        <w:t xml:space="preserve">: </w:t>
      </w:r>
      <w:r w:rsidR="00345B4B">
        <w:rPr>
          <w:rFonts w:eastAsia="Times New Roman" w:cstheme="minorHAnsi"/>
          <w:iCs/>
          <w:color w:val="000000" w:themeColor="text1"/>
          <w:lang w:val="en-GB"/>
        </w:rPr>
        <w:t>10</w:t>
      </w:r>
      <w:r w:rsidR="00345B4B" w:rsidRPr="00BD5A9F">
        <w:rPr>
          <w:rFonts w:eastAsia="Times New Roman" w:cstheme="minorHAnsi"/>
          <w:iCs/>
          <w:color w:val="000000" w:themeColor="text1"/>
          <w:lang w:val="en-GB"/>
        </w:rPr>
        <w:t>. All other parameters were used with the default setting.</w:t>
      </w:r>
      <w:r w:rsidR="00345B4B">
        <w:rPr>
          <w:rFonts w:eastAsia="Times New Roman" w:cstheme="minorHAnsi"/>
          <w:iCs/>
          <w:color w:val="000000" w:themeColor="text1"/>
          <w:lang w:val="en-GB"/>
        </w:rPr>
        <w:t xml:space="preserve"> </w:t>
      </w:r>
    </w:p>
    <w:p w14:paraId="7FB00C15" w14:textId="77777777" w:rsidR="00671205" w:rsidRPr="00BD5A9F" w:rsidRDefault="00671205" w:rsidP="00671205">
      <w:pPr>
        <w:pStyle w:val="Prrafodelista"/>
        <w:numPr>
          <w:ilvl w:val="1"/>
          <w:numId w:val="1"/>
        </w:numPr>
        <w:spacing w:after="0" w:line="480" w:lineRule="auto"/>
        <w:jc w:val="both"/>
        <w:rPr>
          <w:rFonts w:cstheme="minorHAnsi"/>
          <w:lang w:val="en-GB"/>
        </w:rPr>
      </w:pPr>
      <w:r w:rsidRPr="00BD5A9F">
        <w:rPr>
          <w:rFonts w:cstheme="minorHAnsi"/>
          <w:lang w:val="en-GB"/>
        </w:rPr>
        <w:t xml:space="preserve">Frequency analysis </w:t>
      </w:r>
    </w:p>
    <w:p w14:paraId="2E1F9F32" w14:textId="5ADA1688" w:rsidR="007822FE" w:rsidRDefault="00671205" w:rsidP="00671205">
      <w:pPr>
        <w:spacing w:after="0" w:line="480" w:lineRule="auto"/>
        <w:jc w:val="both"/>
        <w:rPr>
          <w:rFonts w:eastAsia="Times New Roman" w:cstheme="minorHAnsi"/>
          <w:iCs/>
          <w:color w:val="000000" w:themeColor="text1"/>
          <w:lang w:val="en-GB"/>
        </w:rPr>
      </w:pPr>
      <w:r w:rsidRPr="00BD5A9F">
        <w:rPr>
          <w:rFonts w:cstheme="minorHAnsi"/>
          <w:lang w:val="en-GB"/>
        </w:rPr>
        <w:t xml:space="preserve">Frequency analysis was used to </w:t>
      </w:r>
      <w:r w:rsidRPr="00BD5A9F">
        <w:rPr>
          <w:rFonts w:cstheme="minorHAnsi"/>
          <w:color w:val="000000" w:themeColor="text1"/>
          <w:lang w:val="en-GB"/>
        </w:rPr>
        <w:t>identify main soil research goals assessed by flow cytometry. This analysis was based on a subset of articles of the Search 1 including the term “</w:t>
      </w:r>
      <w:r w:rsidRPr="00BD5A9F">
        <w:rPr>
          <w:rFonts w:cstheme="minorHAnsi"/>
          <w:i/>
          <w:color w:val="000000" w:themeColor="text1"/>
          <w:lang w:val="en-GB"/>
        </w:rPr>
        <w:t>soil</w:t>
      </w:r>
      <w:r w:rsidRPr="00BD5A9F">
        <w:rPr>
          <w:rFonts w:cstheme="minorHAnsi"/>
          <w:color w:val="000000" w:themeColor="text1"/>
          <w:lang w:val="en-GB"/>
        </w:rPr>
        <w:t>” in Keyword, Title or Abstract</w:t>
      </w:r>
      <w:r w:rsidR="00FC48C3">
        <w:rPr>
          <w:rFonts w:cstheme="minorHAnsi"/>
          <w:color w:val="000000" w:themeColor="text1"/>
          <w:lang w:val="en-GB"/>
        </w:rPr>
        <w:t xml:space="preserve"> (Table S2)</w:t>
      </w:r>
      <w:r w:rsidRPr="00BD5A9F">
        <w:rPr>
          <w:rFonts w:cstheme="minorHAnsi"/>
          <w:color w:val="000000" w:themeColor="text1"/>
          <w:lang w:val="en-GB"/>
        </w:rPr>
        <w:t xml:space="preserve">. Articles were filtered by pertinence </w:t>
      </w:r>
      <w:r w:rsidRPr="00BD5A9F">
        <w:rPr>
          <w:color w:val="000000" w:themeColor="text1"/>
          <w:lang w:val="en-GB"/>
        </w:rPr>
        <w:t xml:space="preserve">(FCM use to characterized bacteria in soil samples). </w:t>
      </w:r>
      <w:r w:rsidRPr="00BD5A9F">
        <w:rPr>
          <w:rFonts w:cstheme="minorHAnsi"/>
          <w:color w:val="000000" w:themeColor="text1"/>
          <w:lang w:val="en-GB"/>
        </w:rPr>
        <w:t xml:space="preserve">Then the research goal and the </w:t>
      </w:r>
      <w:r w:rsidR="006221FB">
        <w:rPr>
          <w:rFonts w:eastAsia="Times New Roman" w:cstheme="minorHAnsi"/>
          <w:iCs/>
          <w:color w:val="000000" w:themeColor="text1"/>
          <w:lang w:val="en-GB"/>
        </w:rPr>
        <w:t>type</w:t>
      </w:r>
      <w:r w:rsidR="006221FB" w:rsidRPr="00BD5A9F">
        <w:rPr>
          <w:rFonts w:eastAsia="Times New Roman" w:cstheme="minorHAnsi"/>
          <w:iCs/>
          <w:color w:val="000000" w:themeColor="text1"/>
          <w:lang w:val="en-GB"/>
        </w:rPr>
        <w:t xml:space="preserve"> </w:t>
      </w:r>
      <w:r w:rsidRPr="00BD5A9F">
        <w:rPr>
          <w:rFonts w:eastAsia="Times New Roman" w:cstheme="minorHAnsi"/>
          <w:iCs/>
          <w:color w:val="000000" w:themeColor="text1"/>
          <w:lang w:val="en-GB"/>
        </w:rPr>
        <w:t>of analysed cells</w:t>
      </w:r>
      <w:r w:rsidR="00F57960">
        <w:rPr>
          <w:rFonts w:eastAsia="Times New Roman" w:cstheme="minorHAnsi"/>
          <w:iCs/>
          <w:color w:val="000000" w:themeColor="text1"/>
          <w:lang w:val="en-GB"/>
        </w:rPr>
        <w:t xml:space="preserve">, </w:t>
      </w:r>
      <w:r w:rsidRPr="00F57960">
        <w:rPr>
          <w:rFonts w:eastAsia="Times New Roman" w:cstheme="minorHAnsi"/>
          <w:iCs/>
          <w:color w:val="000000" w:themeColor="text1"/>
          <w:lang w:val="en-GB"/>
        </w:rPr>
        <w:t>native</w:t>
      </w:r>
      <w:r w:rsidR="00F57960">
        <w:rPr>
          <w:rFonts w:eastAsia="Times New Roman" w:cstheme="minorHAnsi"/>
          <w:iCs/>
          <w:color w:val="000000" w:themeColor="text1"/>
          <w:lang w:val="en-GB"/>
        </w:rPr>
        <w:t xml:space="preserve"> (i.e. cells that naturally occur in soil</w:t>
      </w:r>
      <w:r w:rsidR="0052171C">
        <w:rPr>
          <w:rFonts w:eastAsia="Times New Roman" w:cstheme="minorHAnsi"/>
          <w:iCs/>
          <w:color w:val="000000" w:themeColor="text1"/>
          <w:lang w:val="en-GB"/>
        </w:rPr>
        <w:t>s</w:t>
      </w:r>
      <w:r w:rsidR="00F57960">
        <w:rPr>
          <w:rFonts w:eastAsia="Times New Roman" w:cstheme="minorHAnsi"/>
          <w:iCs/>
          <w:color w:val="000000" w:themeColor="text1"/>
          <w:lang w:val="en-GB"/>
        </w:rPr>
        <w:t>)</w:t>
      </w:r>
      <w:r w:rsidRPr="00BD5A9F">
        <w:rPr>
          <w:rFonts w:eastAsia="Times New Roman" w:cstheme="minorHAnsi"/>
          <w:iCs/>
          <w:color w:val="000000" w:themeColor="text1"/>
          <w:lang w:val="en-GB"/>
        </w:rPr>
        <w:t xml:space="preserve"> or spiked</w:t>
      </w:r>
      <w:r w:rsidR="00F57960">
        <w:rPr>
          <w:rFonts w:eastAsia="Times New Roman" w:cstheme="minorHAnsi"/>
          <w:iCs/>
          <w:color w:val="000000" w:themeColor="text1"/>
          <w:lang w:val="en-GB"/>
        </w:rPr>
        <w:t xml:space="preserve"> (i.e. cells added to soil</w:t>
      </w:r>
      <w:r w:rsidR="0052171C">
        <w:rPr>
          <w:rFonts w:eastAsia="Times New Roman" w:cstheme="minorHAnsi"/>
          <w:iCs/>
          <w:color w:val="000000" w:themeColor="text1"/>
          <w:lang w:val="en-GB"/>
        </w:rPr>
        <w:t>s</w:t>
      </w:r>
      <w:r w:rsidRPr="00BD5A9F">
        <w:rPr>
          <w:rFonts w:eastAsia="Times New Roman" w:cstheme="minorHAnsi"/>
          <w:iCs/>
          <w:color w:val="000000" w:themeColor="text1"/>
          <w:lang w:val="en-GB"/>
        </w:rPr>
        <w:t>)</w:t>
      </w:r>
      <w:r w:rsidR="00F57960">
        <w:rPr>
          <w:rFonts w:eastAsia="Times New Roman" w:cstheme="minorHAnsi"/>
          <w:iCs/>
          <w:color w:val="000000" w:themeColor="text1"/>
          <w:lang w:val="en-GB"/>
        </w:rPr>
        <w:t>,</w:t>
      </w:r>
      <w:r w:rsidRPr="00BD5A9F">
        <w:rPr>
          <w:rFonts w:eastAsia="Times New Roman" w:cstheme="minorHAnsi"/>
          <w:iCs/>
          <w:color w:val="000000" w:themeColor="text1"/>
          <w:lang w:val="en-GB"/>
        </w:rPr>
        <w:t xml:space="preserve"> were recorded and considered in the frequency analysis</w:t>
      </w:r>
      <w:r w:rsidRPr="00BD5A9F">
        <w:rPr>
          <w:color w:val="000000" w:themeColor="text1"/>
          <w:lang w:val="en-GB"/>
        </w:rPr>
        <w:t xml:space="preserve">. </w:t>
      </w:r>
    </w:p>
    <w:p w14:paraId="7B9F545E" w14:textId="2A7488BF" w:rsidR="005B35FA" w:rsidRDefault="005B35FA" w:rsidP="00671205">
      <w:pPr>
        <w:spacing w:after="0" w:line="480" w:lineRule="auto"/>
        <w:jc w:val="both"/>
        <w:rPr>
          <w:rFonts w:eastAsia="Times New Roman" w:cstheme="minorHAnsi"/>
          <w:iCs/>
          <w:color w:val="000000" w:themeColor="text1"/>
          <w:lang w:val="en-GB"/>
        </w:rPr>
      </w:pPr>
    </w:p>
    <w:p w14:paraId="53AEBEC2" w14:textId="71D8FB3B" w:rsidR="005B35FA" w:rsidRDefault="005B35FA" w:rsidP="00671205">
      <w:pPr>
        <w:spacing w:after="0" w:line="480" w:lineRule="auto"/>
        <w:jc w:val="both"/>
        <w:rPr>
          <w:rFonts w:eastAsia="Times New Roman" w:cstheme="minorHAnsi"/>
          <w:iCs/>
          <w:color w:val="000000" w:themeColor="text1"/>
          <w:lang w:val="en-GB"/>
        </w:rPr>
      </w:pPr>
    </w:p>
    <w:p w14:paraId="2C2AEFB6" w14:textId="77777777" w:rsidR="005B35FA" w:rsidRPr="005B35FA" w:rsidRDefault="005B35FA" w:rsidP="00671205">
      <w:pPr>
        <w:spacing w:after="0" w:line="480" w:lineRule="auto"/>
        <w:jc w:val="both"/>
        <w:rPr>
          <w:rFonts w:eastAsia="Times New Roman" w:cstheme="minorHAnsi"/>
          <w:iCs/>
          <w:color w:val="000000" w:themeColor="text1"/>
          <w:lang w:val="en-GB"/>
        </w:rPr>
      </w:pPr>
    </w:p>
    <w:p w14:paraId="715AAEF2" w14:textId="77777777" w:rsidR="00671205" w:rsidRPr="00BD5A9F" w:rsidRDefault="00671205" w:rsidP="00671205">
      <w:pPr>
        <w:spacing w:after="0" w:line="480" w:lineRule="auto"/>
        <w:jc w:val="both"/>
        <w:rPr>
          <w:rFonts w:cstheme="minorHAnsi"/>
          <w:lang w:val="en-GB"/>
        </w:rPr>
      </w:pPr>
      <w:r w:rsidRPr="00BD5A9F">
        <w:rPr>
          <w:rFonts w:cstheme="minorHAnsi"/>
          <w:i/>
          <w:lang w:val="en-GB"/>
        </w:rPr>
        <w:lastRenderedPageBreak/>
        <w:t>2. Systematic literature search 2 (Search2)</w:t>
      </w:r>
    </w:p>
    <w:p w14:paraId="3EF65C98" w14:textId="3B5F0551" w:rsidR="00671205" w:rsidRDefault="00671205" w:rsidP="00671205">
      <w:pPr>
        <w:spacing w:after="0" w:line="480" w:lineRule="auto"/>
        <w:jc w:val="both"/>
        <w:rPr>
          <w:rFonts w:eastAsia="Times New Roman" w:cstheme="minorHAnsi"/>
          <w:iCs/>
          <w:color w:val="000000" w:themeColor="text1"/>
          <w:lang w:val="en-GB"/>
        </w:rPr>
      </w:pPr>
      <w:r w:rsidRPr="00BD5A9F">
        <w:rPr>
          <w:rFonts w:cstheme="minorHAnsi"/>
          <w:lang w:val="en-GB"/>
        </w:rPr>
        <w:t xml:space="preserve">This search was performed to recover articles developing or using protocols for the extraction of bacteria from soil. </w:t>
      </w:r>
      <w:r w:rsidRPr="00BD5A9F">
        <w:rPr>
          <w:rFonts w:cstheme="minorHAnsi"/>
          <w:color w:val="000000" w:themeColor="text1"/>
          <w:lang w:val="en-GB"/>
        </w:rPr>
        <w:t xml:space="preserve">It encompassed three sets of search keywords and six steps </w:t>
      </w:r>
      <w:r w:rsidRPr="0012160F">
        <w:rPr>
          <w:rFonts w:cstheme="minorHAnsi"/>
          <w:color w:val="000000" w:themeColor="text1"/>
          <w:lang w:val="en-GB"/>
        </w:rPr>
        <w:t>(</w:t>
      </w:r>
      <w:r w:rsidRPr="0012160F">
        <w:rPr>
          <w:rFonts w:cstheme="minorHAnsi"/>
          <w:lang w:val="en-GB"/>
        </w:rPr>
        <w:t>Figure S1</w:t>
      </w:r>
      <w:r w:rsidRPr="0012160F">
        <w:rPr>
          <w:rFonts w:cstheme="minorHAnsi"/>
          <w:color w:val="000000" w:themeColor="text1"/>
          <w:lang w:val="en-GB"/>
        </w:rPr>
        <w:t xml:space="preserve">, Table S1). </w:t>
      </w:r>
      <w:r>
        <w:rPr>
          <w:rFonts w:cstheme="minorHAnsi"/>
          <w:color w:val="000000" w:themeColor="text1"/>
          <w:lang w:val="en-GB"/>
        </w:rPr>
        <w:t xml:space="preserve">The first two steps involved a search on Scopus database using different combination of keywords related to soil matrix, methods of soil bacterial extraction and soil microbes. Results of these two steps could be biased by the combination of keyword used; therefore, in the third step we used this results as input for </w:t>
      </w:r>
      <w:proofErr w:type="spellStart"/>
      <w:r>
        <w:rPr>
          <w:rFonts w:cstheme="minorHAnsi"/>
          <w:color w:val="000000" w:themeColor="text1"/>
          <w:lang w:val="en-GB"/>
        </w:rPr>
        <w:t>litsearchr</w:t>
      </w:r>
      <w:proofErr w:type="spellEnd"/>
      <w:r>
        <w:rPr>
          <w:rFonts w:cstheme="minorHAnsi"/>
          <w:color w:val="000000" w:themeColor="text1"/>
          <w:lang w:val="en-GB"/>
        </w:rPr>
        <w:t xml:space="preserve"> package </w:t>
      </w:r>
      <w:r>
        <w:rPr>
          <w:rFonts w:cstheme="minorHAnsi"/>
          <w:color w:val="000000" w:themeColor="text1"/>
          <w:lang w:val="en-GB"/>
        </w:rPr>
        <w:fldChar w:fldCharType="begin" w:fldLock="1"/>
      </w:r>
      <w:r w:rsidR="00D73AE4">
        <w:rPr>
          <w:rFonts w:cstheme="minorHAnsi"/>
          <w:color w:val="000000" w:themeColor="text1"/>
          <w:lang w:val="en-GB"/>
        </w:rPr>
        <w:instrText>ADDIN CSL_CITATION {"citationItems":[{"id":"ITEM-1","itemData":{"DOI":"https://doi.org/10.1111/2041-210X.13268","ISSN":"2041-210X","abstract":"Abstract Systematic review, meta-analysis and other forms of evidence synthesis are critical to strengthen the evidence base concerning conservation issues and to answer ecological and evolutionary questions. Synthesis lags behind the pace of scientific publishing, however, due to time and resource costs which partial automation of evidence synthesis tasks could reduce. Additionally, current methods of retrieving evidence for synthesis are susceptible to bias towards studies with which researchers are familiar. In fields that lack standardized terminology encoded in an ontology, including ecology and evolution, research teams can unintentionally exclude articles from the review by omitting synonymous phrases in their search terms. To combat these problems, we developed a quick, objective, reproducible method for generating search strategies that uses text mining and keyword co-occurrence networks to identify the most important terms for a review. The method reduces bias in search strategy development because it does not rely on a predetermined set of articles and can improve search recall by identifying synonymous terms that research teams might otherwise omit. When tested against the search strategies used in published environmental systematic reviews, our method performs as well as the published searches and retrieves gold-standard hits that replicated versions of the original searches do not. Because the method is quasi-automated, the amount of time required to develop a search strategy, conduct searches, and assemble results is reduced from approximately 17?34 hr to under 2 hr. To facilitate use of the method for environmental evidence synthesis, we implemented the method in the R package litsearchr, which also contains a suite of functions to improve efficiency of systematic reviews by automatically deduplicating and assembling results from separate databases.","author":[{"dropping-particle":"","family":"Grames","given":"Eliza M","non-dropping-particle":"","parse-names":false,"suffix":""},{"dropping-particle":"","family":"Stillman","given":"Andrew N","non-dropping-particle":"","parse-names":false,"suffix":""},{"dropping-particle":"","family":"Tingley","given":"Morgan W","non-dropping-particle":"","parse-names":false,"suffix":""},{"dropping-particle":"","family":"Elphick","given":"Chris S","non-dropping-particle":"","parse-names":false,"suffix":""}],"container-title":"Methods in Ecology and Evolution","id":"ITEM-1","issue":"10","issued":{"date-parts":[["2019","10","1"]]},"note":"https://doi.org/10.1111/2041-210X.13268","page":"1645-1654","publisher":"John Wiley &amp; Sons, Ltd","title":"An automated approach to identifying search terms for systematic reviews using keyword co-occurrence networks","type":"article-journal","volume":"10"},"uris":["http://www.mendeley.com/documents/?uuid=88b3bab5-beda-4d08-8a50-17a09403ff3b"]}],"mendeley":{"formattedCitation":"(Grames, Stillman, Tingley, &amp; Elphick, 2019)","manualFormatting":"(Grames et al., 2019)","plainTextFormattedCitation":"(Grames, Stillman, Tingley, &amp; Elphick, 2019)","previouslyFormattedCitation":"(Grames, Stillman, Tingley, &amp; Elphick, 2019)"},"properties":{"noteIndex":0},"schema":"https://github.com/citation-style-language/schema/raw/master/csl-citation.json"}</w:instrText>
      </w:r>
      <w:r>
        <w:rPr>
          <w:rFonts w:cstheme="minorHAnsi"/>
          <w:color w:val="000000" w:themeColor="text1"/>
          <w:lang w:val="en-GB"/>
        </w:rPr>
        <w:fldChar w:fldCharType="separate"/>
      </w:r>
      <w:r w:rsidRPr="003530A4">
        <w:rPr>
          <w:rFonts w:cstheme="minorHAnsi"/>
          <w:noProof/>
          <w:color w:val="000000" w:themeColor="text1"/>
          <w:lang w:val="en-GB"/>
        </w:rPr>
        <w:t>(Grames</w:t>
      </w:r>
      <w:r w:rsidR="00D73AE4">
        <w:rPr>
          <w:rFonts w:cstheme="minorHAnsi"/>
          <w:noProof/>
          <w:color w:val="000000" w:themeColor="text1"/>
          <w:lang w:val="en-GB"/>
        </w:rPr>
        <w:t xml:space="preserve"> et al.</w:t>
      </w:r>
      <w:r w:rsidRPr="003530A4">
        <w:rPr>
          <w:rFonts w:cstheme="minorHAnsi"/>
          <w:noProof/>
          <w:color w:val="000000" w:themeColor="text1"/>
          <w:lang w:val="en-GB"/>
        </w:rPr>
        <w:t>, 2019)</w:t>
      </w:r>
      <w:r>
        <w:rPr>
          <w:rFonts w:cstheme="minorHAnsi"/>
          <w:color w:val="000000" w:themeColor="text1"/>
          <w:lang w:val="en-GB"/>
        </w:rPr>
        <w:fldChar w:fldCharType="end"/>
      </w:r>
      <w:r>
        <w:rPr>
          <w:rFonts w:cstheme="minorHAnsi"/>
          <w:color w:val="000000" w:themeColor="text1"/>
          <w:lang w:val="en-GB"/>
        </w:rPr>
        <w:t>. This R package facilitate a quasi-automatic search strategy development for systematic reviews. In the four</w:t>
      </w:r>
      <w:r w:rsidR="007822FE">
        <w:rPr>
          <w:rFonts w:cstheme="minorHAnsi"/>
          <w:color w:val="000000" w:themeColor="text1"/>
          <w:lang w:val="en-GB"/>
        </w:rPr>
        <w:t>th</w:t>
      </w:r>
      <w:r>
        <w:rPr>
          <w:rFonts w:cstheme="minorHAnsi"/>
          <w:color w:val="000000" w:themeColor="text1"/>
          <w:lang w:val="en-GB"/>
        </w:rPr>
        <w:t xml:space="preserve"> step we compared and combined results from the previous steps, and in the next step we filter</w:t>
      </w:r>
      <w:r w:rsidR="007822FE">
        <w:rPr>
          <w:rFonts w:cstheme="minorHAnsi"/>
          <w:color w:val="000000" w:themeColor="text1"/>
          <w:lang w:val="en-GB"/>
        </w:rPr>
        <w:t>ed</w:t>
      </w:r>
      <w:r>
        <w:rPr>
          <w:rFonts w:cstheme="minorHAnsi"/>
          <w:color w:val="000000" w:themeColor="text1"/>
          <w:lang w:val="en-GB"/>
        </w:rPr>
        <w:t xml:space="preserve"> retrieved articles considering pertinence to the search goal by reading title and abstract or the complete article when required. </w:t>
      </w:r>
      <w:r w:rsidRPr="0012160F">
        <w:rPr>
          <w:rFonts w:cstheme="minorHAnsi"/>
          <w:color w:val="000000" w:themeColor="text1"/>
          <w:lang w:val="en-GB"/>
        </w:rPr>
        <w:t>In the last step the database was enriched, recovering data for the following 1</w:t>
      </w:r>
      <w:r w:rsidR="00FA521E">
        <w:rPr>
          <w:rFonts w:cstheme="minorHAnsi"/>
          <w:color w:val="000000" w:themeColor="text1"/>
          <w:lang w:val="en-GB"/>
        </w:rPr>
        <w:t>4</w:t>
      </w:r>
      <w:r w:rsidRPr="0012160F">
        <w:rPr>
          <w:rFonts w:cstheme="minorHAnsi"/>
          <w:color w:val="000000" w:themeColor="text1"/>
          <w:lang w:val="en-GB"/>
        </w:rPr>
        <w:t xml:space="preserve"> variables: </w:t>
      </w:r>
      <w:r w:rsidRPr="0012160F">
        <w:rPr>
          <w:rFonts w:eastAsia="Times New Roman" w:cstheme="minorHAnsi"/>
          <w:iCs/>
          <w:color w:val="000000" w:themeColor="text1"/>
          <w:lang w:val="en-GB"/>
        </w:rPr>
        <w:t>cell type extracted, method used for cell analysis after extraction, soil diluent and soil/diluent ratio used for extraction, soil treatment, number of steps and number of step repetitions performed in soil treatment, methods used for dispersion, separation and purification, reagents used for density gradient centrifugation, protocol validation, nature of extracted cells (native or spiked), and article cited as reference of the protocol used or adapted. Missing reference articles were added to generate the final database</w:t>
      </w:r>
      <w:r w:rsidR="00345B4B">
        <w:rPr>
          <w:rFonts w:eastAsia="Times New Roman" w:cstheme="minorHAnsi"/>
          <w:iCs/>
          <w:color w:val="000000" w:themeColor="text1"/>
          <w:lang w:val="en-GB"/>
        </w:rPr>
        <w:t xml:space="preserve"> (Table S3</w:t>
      </w:r>
      <w:r w:rsidR="00555698">
        <w:rPr>
          <w:rFonts w:eastAsia="Times New Roman" w:cstheme="minorHAnsi"/>
          <w:iCs/>
          <w:color w:val="000000" w:themeColor="text1"/>
          <w:lang w:val="en-GB"/>
        </w:rPr>
        <w:t>)</w:t>
      </w:r>
      <w:r w:rsidRPr="0012160F">
        <w:rPr>
          <w:rFonts w:eastAsia="Times New Roman" w:cstheme="minorHAnsi"/>
          <w:iCs/>
          <w:color w:val="000000" w:themeColor="text1"/>
          <w:lang w:val="en-GB"/>
        </w:rPr>
        <w:t>. Additionally, information of recovery efficiency was extracted from all articles, recording type of extracted cells, type of protocol used, use of soil, soil conservation (fresh or dried) and soil physicochemical properties. Although recovery efficiency has been reported based on different methods (e.g. microscopy count, plate count, microbial activity) we decided to recover data based on microscopy count, as it is usually considered as a reference method and therefore more data were available for it. Four main analyses were performed on articles from this search.</w:t>
      </w:r>
    </w:p>
    <w:p w14:paraId="4F06D3C8" w14:textId="53F78782" w:rsidR="007822FE" w:rsidRDefault="007822FE" w:rsidP="00671205">
      <w:pPr>
        <w:spacing w:after="0" w:line="480" w:lineRule="auto"/>
        <w:jc w:val="both"/>
        <w:rPr>
          <w:rFonts w:eastAsia="Times New Roman" w:cstheme="minorHAnsi"/>
          <w:iCs/>
          <w:color w:val="000000" w:themeColor="text1"/>
          <w:lang w:val="en-GB"/>
        </w:rPr>
      </w:pPr>
    </w:p>
    <w:p w14:paraId="5A166DA0" w14:textId="77777777" w:rsidR="007822FE" w:rsidRPr="0012160F" w:rsidRDefault="007822FE" w:rsidP="00671205">
      <w:pPr>
        <w:spacing w:after="0" w:line="480" w:lineRule="auto"/>
        <w:jc w:val="both"/>
        <w:rPr>
          <w:rFonts w:eastAsia="Times New Roman" w:cstheme="minorHAnsi"/>
          <w:iCs/>
          <w:color w:val="000000" w:themeColor="text1"/>
          <w:lang w:val="en-GB"/>
        </w:rPr>
      </w:pPr>
    </w:p>
    <w:p w14:paraId="0C4B159A" w14:textId="77777777" w:rsidR="00671205" w:rsidRPr="0012160F" w:rsidRDefault="00671205" w:rsidP="00671205">
      <w:pPr>
        <w:spacing w:after="0" w:line="480" w:lineRule="auto"/>
        <w:jc w:val="both"/>
        <w:rPr>
          <w:rFonts w:eastAsia="Times New Roman" w:cstheme="minorHAnsi"/>
          <w:lang w:val="en-GB"/>
        </w:rPr>
      </w:pPr>
      <w:r w:rsidRPr="0012160F">
        <w:rPr>
          <w:rFonts w:eastAsia="Times New Roman" w:cstheme="minorHAnsi"/>
          <w:iCs/>
          <w:color w:val="000000" w:themeColor="text1"/>
          <w:lang w:val="en-GB"/>
        </w:rPr>
        <w:lastRenderedPageBreak/>
        <w:t xml:space="preserve">2.1 </w:t>
      </w:r>
      <w:r w:rsidRPr="0012160F">
        <w:rPr>
          <w:rFonts w:eastAsia="Times New Roman" w:cstheme="minorHAnsi"/>
          <w:lang w:val="en-GB"/>
        </w:rPr>
        <w:t>Frequency analysis</w:t>
      </w:r>
    </w:p>
    <w:p w14:paraId="37887B61" w14:textId="77777777" w:rsidR="00671205" w:rsidRPr="0012160F" w:rsidRDefault="00671205" w:rsidP="00671205">
      <w:pPr>
        <w:spacing w:after="0" w:line="480" w:lineRule="auto"/>
        <w:jc w:val="both"/>
        <w:rPr>
          <w:rFonts w:eastAsia="Times New Roman" w:cstheme="minorHAnsi"/>
          <w:iCs/>
          <w:color w:val="000000" w:themeColor="text1"/>
          <w:lang w:val="en-GB"/>
        </w:rPr>
      </w:pPr>
      <w:r w:rsidRPr="0012160F">
        <w:rPr>
          <w:rFonts w:eastAsia="Times New Roman" w:cstheme="minorHAnsi"/>
          <w:lang w:val="en-GB"/>
        </w:rPr>
        <w:t>Frequency analysis was used to</w:t>
      </w:r>
      <w:r w:rsidRPr="0012160F">
        <w:rPr>
          <w:rFonts w:eastAsia="Times New Roman" w:cstheme="minorHAnsi"/>
          <w:iCs/>
          <w:color w:val="000000" w:themeColor="text1"/>
          <w:lang w:val="en-GB"/>
        </w:rPr>
        <w:t xml:space="preserve"> characterize information recovered on the variables recorded in the database, and to identify their major trends. This analysis was also performed on a subset of articles in which flow cytometry was the method used to characterize bacterial cells. </w:t>
      </w:r>
    </w:p>
    <w:p w14:paraId="09F20831" w14:textId="77777777" w:rsidR="00671205" w:rsidRPr="0012160F" w:rsidRDefault="00671205" w:rsidP="00671205">
      <w:pPr>
        <w:spacing w:after="0" w:line="480" w:lineRule="auto"/>
        <w:jc w:val="both"/>
        <w:rPr>
          <w:rFonts w:eastAsia="Times New Roman" w:cstheme="minorHAnsi"/>
          <w:lang w:val="en-GB"/>
        </w:rPr>
      </w:pPr>
      <w:r w:rsidRPr="0012160F">
        <w:rPr>
          <w:rFonts w:eastAsia="Times New Roman" w:cstheme="minorHAnsi"/>
          <w:iCs/>
          <w:color w:val="000000" w:themeColor="text1"/>
          <w:lang w:val="en-GB"/>
        </w:rPr>
        <w:t>2.2 R</w:t>
      </w:r>
      <w:r w:rsidRPr="0012160F">
        <w:rPr>
          <w:rFonts w:eastAsia="Times New Roman" w:cstheme="minorHAnsi"/>
          <w:lang w:val="en-GB"/>
        </w:rPr>
        <w:t xml:space="preserve">ecovery efficiency analysis </w:t>
      </w:r>
    </w:p>
    <w:p w14:paraId="2530EC03" w14:textId="26D52A6F" w:rsidR="00671205" w:rsidRPr="0012160F" w:rsidRDefault="00671205" w:rsidP="00671205">
      <w:pPr>
        <w:spacing w:after="0" w:line="480" w:lineRule="auto"/>
        <w:jc w:val="both"/>
        <w:rPr>
          <w:rFonts w:cstheme="minorHAnsi"/>
          <w:color w:val="000000" w:themeColor="text1"/>
          <w:lang w:val="en-GB"/>
        </w:rPr>
      </w:pPr>
      <w:r w:rsidRPr="0012160F">
        <w:rPr>
          <w:rFonts w:eastAsia="Times New Roman" w:cstheme="minorHAnsi"/>
          <w:lang w:val="en-GB"/>
        </w:rPr>
        <w:t>This analysis was performed to</w:t>
      </w:r>
      <w:r w:rsidRPr="0012160F">
        <w:rPr>
          <w:rFonts w:cstheme="minorHAnsi"/>
          <w:color w:val="000000" w:themeColor="text1"/>
          <w:lang w:val="en-GB"/>
        </w:rPr>
        <w:t xml:space="preserve"> identify potential factors affecting recovery efficiency. Spearman correlation test was used to evaluate the correlation between recovery efficiency and soil physicochemical properties, while Wilcoxon and </w:t>
      </w:r>
      <w:proofErr w:type="spellStart"/>
      <w:r w:rsidRPr="0012160F">
        <w:rPr>
          <w:rFonts w:cstheme="minorHAnsi"/>
          <w:color w:val="000000" w:themeColor="text1"/>
          <w:lang w:val="en-GB"/>
        </w:rPr>
        <w:t>Kruskal</w:t>
      </w:r>
      <w:proofErr w:type="spellEnd"/>
      <w:r w:rsidRPr="0012160F">
        <w:rPr>
          <w:rFonts w:cstheme="minorHAnsi"/>
          <w:color w:val="000000" w:themeColor="text1"/>
          <w:lang w:val="en-GB"/>
        </w:rPr>
        <w:t>-Wallis test w</w:t>
      </w:r>
      <w:r w:rsidR="007822FE">
        <w:rPr>
          <w:rFonts w:cstheme="minorHAnsi"/>
          <w:color w:val="000000" w:themeColor="text1"/>
          <w:lang w:val="en-GB"/>
        </w:rPr>
        <w:t>ere</w:t>
      </w:r>
      <w:r w:rsidRPr="0012160F">
        <w:rPr>
          <w:rFonts w:cstheme="minorHAnsi"/>
          <w:color w:val="000000" w:themeColor="text1"/>
          <w:lang w:val="en-GB"/>
        </w:rPr>
        <w:t xml:space="preserve"> used to evaluate the effect of categorical variables (e.g. soil use, soil protocol, soil texture) on recovery efficiency. </w:t>
      </w:r>
    </w:p>
    <w:p w14:paraId="60DAE902" w14:textId="77777777" w:rsidR="00671205" w:rsidRPr="0012160F" w:rsidRDefault="00671205" w:rsidP="00671205">
      <w:pPr>
        <w:spacing w:after="0" w:line="480" w:lineRule="auto"/>
        <w:jc w:val="both"/>
        <w:rPr>
          <w:rFonts w:eastAsia="Times New Roman" w:cstheme="minorHAnsi"/>
          <w:lang w:val="en-GB"/>
        </w:rPr>
      </w:pPr>
      <w:r w:rsidRPr="0012160F">
        <w:rPr>
          <w:rFonts w:cstheme="minorHAnsi"/>
          <w:color w:val="000000" w:themeColor="text1"/>
          <w:lang w:val="en-GB"/>
        </w:rPr>
        <w:t xml:space="preserve">2.3 </w:t>
      </w:r>
      <w:r w:rsidRPr="0012160F">
        <w:rPr>
          <w:rFonts w:eastAsia="Times New Roman" w:cstheme="minorHAnsi"/>
          <w:lang w:val="en-GB"/>
        </w:rPr>
        <w:t>Network analysis</w:t>
      </w:r>
    </w:p>
    <w:p w14:paraId="30E5F159" w14:textId="672FBAB9" w:rsidR="007822FE" w:rsidRDefault="00671205" w:rsidP="00671205">
      <w:pPr>
        <w:spacing w:after="0" w:line="480" w:lineRule="auto"/>
        <w:jc w:val="both"/>
        <w:rPr>
          <w:rFonts w:eastAsia="Times New Roman" w:cstheme="minorHAnsi"/>
          <w:iCs/>
          <w:color w:val="000000" w:themeColor="text1"/>
          <w:lang w:val="en-GB"/>
        </w:rPr>
      </w:pPr>
      <w:r w:rsidRPr="0012160F">
        <w:rPr>
          <w:rFonts w:eastAsia="Times New Roman" w:cstheme="minorHAnsi"/>
          <w:lang w:val="en-GB"/>
        </w:rPr>
        <w:t xml:space="preserve">Network analysis was performed </w:t>
      </w:r>
      <w:r w:rsidRPr="0012160F">
        <w:rPr>
          <w:rFonts w:eastAsia="Times New Roman" w:cstheme="minorHAnsi"/>
          <w:iCs/>
          <w:color w:val="000000" w:themeColor="text1"/>
          <w:lang w:val="en-GB"/>
        </w:rPr>
        <w:t xml:space="preserve">to visualize relationships among the retrieved articles. </w:t>
      </w:r>
      <w:r w:rsidR="00DB6990">
        <w:rPr>
          <w:rFonts w:eastAsia="Times New Roman" w:cstheme="minorHAnsi"/>
          <w:iCs/>
          <w:color w:val="000000" w:themeColor="text1"/>
          <w:lang w:val="en-GB"/>
        </w:rPr>
        <w:t>T</w:t>
      </w:r>
      <w:r w:rsidRPr="0012160F">
        <w:rPr>
          <w:rFonts w:eastAsia="Times New Roman" w:cstheme="minorHAnsi"/>
          <w:iCs/>
          <w:color w:val="000000" w:themeColor="text1"/>
          <w:lang w:val="en-GB"/>
        </w:rPr>
        <w:t>he network was based on article citations. A table of connections was produced based on articles cited as reference for the implemented extraction protocol. This table was imported, as a directed netwo</w:t>
      </w:r>
      <w:bookmarkStart w:id="0" w:name="_GoBack"/>
      <w:bookmarkEnd w:id="0"/>
      <w:r w:rsidRPr="0012160F">
        <w:rPr>
          <w:rFonts w:eastAsia="Times New Roman" w:cstheme="minorHAnsi"/>
          <w:iCs/>
          <w:color w:val="000000" w:themeColor="text1"/>
          <w:lang w:val="en-GB"/>
        </w:rPr>
        <w:t xml:space="preserve">rk, and </w:t>
      </w:r>
      <w:r w:rsidR="00E74568" w:rsidRPr="0012160F">
        <w:rPr>
          <w:rFonts w:eastAsia="Times New Roman" w:cstheme="minorHAnsi"/>
          <w:iCs/>
          <w:color w:val="000000" w:themeColor="text1"/>
          <w:lang w:val="en-GB"/>
        </w:rPr>
        <w:t>analysed</w:t>
      </w:r>
      <w:r w:rsidRPr="0012160F">
        <w:rPr>
          <w:rFonts w:eastAsia="Times New Roman" w:cstheme="minorHAnsi"/>
          <w:iCs/>
          <w:color w:val="000000" w:themeColor="text1"/>
          <w:lang w:val="en-GB"/>
        </w:rPr>
        <w:t xml:space="preserve"> using </w:t>
      </w:r>
      <w:proofErr w:type="spellStart"/>
      <w:r w:rsidRPr="0012160F">
        <w:rPr>
          <w:rFonts w:eastAsia="Times New Roman" w:cstheme="minorHAnsi"/>
          <w:iCs/>
          <w:color w:val="000000" w:themeColor="text1"/>
          <w:lang w:val="en-GB"/>
        </w:rPr>
        <w:t>Gephi</w:t>
      </w:r>
      <w:proofErr w:type="spellEnd"/>
      <w:r w:rsidRPr="0012160F">
        <w:rPr>
          <w:rFonts w:eastAsia="Times New Roman" w:cstheme="minorHAnsi"/>
          <w:iCs/>
          <w:color w:val="000000" w:themeColor="text1"/>
          <w:lang w:val="en-GB"/>
        </w:rPr>
        <w:t xml:space="preserve"> software </w:t>
      </w:r>
      <w:r w:rsidRPr="003530A4">
        <w:rPr>
          <w:rFonts w:eastAsia="Times New Roman" w:cstheme="minorHAnsi"/>
          <w:iCs/>
          <w:color w:val="000000" w:themeColor="text1"/>
          <w:lang w:val="en-GB"/>
        </w:rPr>
        <w:fldChar w:fldCharType="begin" w:fldLock="1"/>
      </w:r>
      <w:r w:rsidR="00D73AE4">
        <w:rPr>
          <w:rFonts w:eastAsia="Times New Roman" w:cstheme="minorHAnsi"/>
          <w:iCs/>
          <w:color w:val="000000" w:themeColor="text1"/>
          <w:lang w:val="en-GB"/>
        </w:rPr>
        <w:instrText>ADDIN CSL_CITATION {"citationItems":[{"id":"ITEM-1","itemData":{"author":[{"dropping-particle":"","family":"Bastian","given":"M","non-dropping-particle":"","parse-names":false,"suffix":""},{"dropping-particle":"","family":"Heymann","given":"S","non-dropping-particle":"","parse-names":false,"suffix":""},{"dropping-particle":"","family":"Jacomy","given":"M","non-dropping-particle":"","parse-names":false,"suffix":""}],"container-title":"International AAAI Conference on Weblogs and Social Media.","id":"ITEM-1","issued":{"date-parts":[["2009"]]},"title":"Gephi: an open source software for exploring and manipulating networks.","type":"paper-conference"},"uris":["http://www.mendeley.com/documents/?uuid=5069e76a-62a4-4b50-b987-1f5f621c9d97"]}],"mendeley":{"formattedCitation":"(Bastian, Heymann, &amp; Jacomy, 2009)","manualFormatting":"(Bastian et al., 2009)","plainTextFormattedCitation":"(Bastian, Heymann, &amp; Jacomy, 2009)","previouslyFormattedCitation":"(Bastian, Heymann, &amp; Jacomy, 2009)"},"properties":{"noteIndex":0},"schema":"https://github.com/citation-style-language/schema/raw/master/csl-citation.json"}</w:instrText>
      </w:r>
      <w:r w:rsidRPr="003530A4">
        <w:rPr>
          <w:rFonts w:eastAsia="Times New Roman" w:cstheme="minorHAnsi"/>
          <w:iCs/>
          <w:color w:val="000000" w:themeColor="text1"/>
          <w:lang w:val="en-GB"/>
        </w:rPr>
        <w:fldChar w:fldCharType="separate"/>
      </w:r>
      <w:r w:rsidRPr="003530A4">
        <w:rPr>
          <w:rFonts w:eastAsia="Times New Roman" w:cstheme="minorHAnsi"/>
          <w:iCs/>
          <w:noProof/>
          <w:color w:val="000000" w:themeColor="text1"/>
          <w:lang w:val="en-GB"/>
        </w:rPr>
        <w:t>(Bastian</w:t>
      </w:r>
      <w:r w:rsidR="00D73AE4">
        <w:rPr>
          <w:rFonts w:eastAsia="Times New Roman" w:cstheme="minorHAnsi"/>
          <w:iCs/>
          <w:noProof/>
          <w:color w:val="000000" w:themeColor="text1"/>
          <w:lang w:val="en-GB"/>
        </w:rPr>
        <w:t xml:space="preserve"> et al., </w:t>
      </w:r>
      <w:r w:rsidRPr="003530A4">
        <w:rPr>
          <w:rFonts w:eastAsia="Times New Roman" w:cstheme="minorHAnsi"/>
          <w:iCs/>
          <w:noProof/>
          <w:color w:val="000000" w:themeColor="text1"/>
          <w:lang w:val="en-GB"/>
        </w:rPr>
        <w:t>2009)</w:t>
      </w:r>
      <w:r w:rsidRPr="003530A4">
        <w:rPr>
          <w:rFonts w:eastAsia="Times New Roman" w:cstheme="minorHAnsi"/>
          <w:iCs/>
          <w:color w:val="000000" w:themeColor="text1"/>
          <w:lang w:val="en-GB"/>
        </w:rPr>
        <w:fldChar w:fldCharType="end"/>
      </w:r>
      <w:r w:rsidRPr="0012160F">
        <w:rPr>
          <w:rFonts w:eastAsia="Times New Roman" w:cstheme="minorHAnsi"/>
          <w:iCs/>
          <w:color w:val="000000" w:themeColor="text1"/>
          <w:lang w:val="en-GB"/>
        </w:rPr>
        <w:t xml:space="preserve">. Plotting of the network was performed using the </w:t>
      </w:r>
      <w:proofErr w:type="spellStart"/>
      <w:r w:rsidRPr="0012160F">
        <w:rPr>
          <w:rFonts w:eastAsia="Times New Roman" w:cstheme="minorHAnsi"/>
          <w:iCs/>
          <w:color w:val="000000" w:themeColor="text1"/>
          <w:lang w:val="en-GB"/>
        </w:rPr>
        <w:t>Fruchterman</w:t>
      </w:r>
      <w:proofErr w:type="spellEnd"/>
      <w:r w:rsidRPr="0012160F">
        <w:rPr>
          <w:rFonts w:eastAsia="Times New Roman" w:cstheme="minorHAnsi"/>
          <w:iCs/>
          <w:color w:val="000000" w:themeColor="text1"/>
          <w:lang w:val="en-GB"/>
        </w:rPr>
        <w:t xml:space="preserve"> </w:t>
      </w:r>
      <w:proofErr w:type="spellStart"/>
      <w:r w:rsidRPr="0012160F">
        <w:rPr>
          <w:rFonts w:eastAsia="Times New Roman" w:cstheme="minorHAnsi"/>
          <w:iCs/>
          <w:color w:val="000000" w:themeColor="text1"/>
          <w:lang w:val="en-GB"/>
        </w:rPr>
        <w:t>Reingold</w:t>
      </w:r>
      <w:proofErr w:type="spellEnd"/>
      <w:r w:rsidRPr="0012160F">
        <w:rPr>
          <w:rFonts w:eastAsia="Times New Roman" w:cstheme="minorHAnsi"/>
          <w:iCs/>
          <w:color w:val="000000" w:themeColor="text1"/>
          <w:lang w:val="en-GB"/>
        </w:rPr>
        <w:t xml:space="preserve"> layout and scaling nodes (i.e. each article of the network) according to the number of connections (i.e. number of citations). Nodes were also </w:t>
      </w:r>
      <w:r w:rsidR="00E74568" w:rsidRPr="0012160F">
        <w:rPr>
          <w:rFonts w:eastAsia="Times New Roman" w:cstheme="minorHAnsi"/>
          <w:iCs/>
          <w:color w:val="000000" w:themeColor="text1"/>
          <w:lang w:val="en-GB"/>
        </w:rPr>
        <w:t>coloured</w:t>
      </w:r>
      <w:r w:rsidRPr="0012160F">
        <w:rPr>
          <w:rFonts w:eastAsia="Times New Roman" w:cstheme="minorHAnsi"/>
          <w:iCs/>
          <w:color w:val="000000" w:themeColor="text1"/>
          <w:lang w:val="en-GB"/>
        </w:rPr>
        <w:t xml:space="preserve"> according to the microbial group </w:t>
      </w:r>
      <w:r w:rsidR="00E74568" w:rsidRPr="0012160F">
        <w:rPr>
          <w:rFonts w:eastAsia="Times New Roman" w:cstheme="minorHAnsi"/>
          <w:iCs/>
          <w:color w:val="000000" w:themeColor="text1"/>
          <w:lang w:val="en-GB"/>
        </w:rPr>
        <w:t>analysed</w:t>
      </w:r>
      <w:r w:rsidRPr="0012160F">
        <w:rPr>
          <w:rFonts w:eastAsia="Times New Roman" w:cstheme="minorHAnsi"/>
          <w:iCs/>
          <w:color w:val="000000" w:themeColor="text1"/>
          <w:lang w:val="en-GB"/>
        </w:rPr>
        <w:t xml:space="preserve"> (e.g. bacteria, virus, fungi or their combinations) in order to highlight connections among protocols for different microbial groups. Visualization also included the identification of the protocols used in combination with flow cytometry. </w:t>
      </w:r>
    </w:p>
    <w:p w14:paraId="65CC1051" w14:textId="013A33E8" w:rsidR="00671205" w:rsidRPr="0012160F" w:rsidRDefault="00671205" w:rsidP="00671205">
      <w:pPr>
        <w:spacing w:after="0" w:line="480" w:lineRule="auto"/>
        <w:jc w:val="both"/>
        <w:rPr>
          <w:rFonts w:eastAsia="Times New Roman" w:cstheme="minorHAnsi"/>
          <w:lang w:val="en-GB"/>
        </w:rPr>
      </w:pPr>
      <w:r w:rsidRPr="0012160F">
        <w:rPr>
          <w:rFonts w:cstheme="minorHAnsi"/>
          <w:color w:val="000000" w:themeColor="text1"/>
          <w:lang w:val="en-GB"/>
        </w:rPr>
        <w:t>2.4 C</w:t>
      </w:r>
      <w:r w:rsidRPr="0012160F">
        <w:rPr>
          <w:rFonts w:eastAsia="Times New Roman" w:cstheme="minorHAnsi"/>
          <w:lang w:val="en-GB"/>
        </w:rPr>
        <w:t>lassification and correspondence factor analyses</w:t>
      </w:r>
    </w:p>
    <w:p w14:paraId="609AE1DE" w14:textId="77777777" w:rsidR="00671205" w:rsidRPr="003530A4" w:rsidRDefault="00671205" w:rsidP="00671205">
      <w:pPr>
        <w:spacing w:after="0" w:line="480" w:lineRule="auto"/>
        <w:jc w:val="both"/>
        <w:rPr>
          <w:rFonts w:ascii="Calibri" w:eastAsia="Times New Roman" w:hAnsi="Calibri" w:cs="Calibri"/>
          <w:iCs/>
          <w:color w:val="000000" w:themeColor="text1"/>
          <w:lang w:val="en-GB"/>
        </w:rPr>
      </w:pPr>
      <w:r w:rsidRPr="0012160F">
        <w:rPr>
          <w:rFonts w:eastAsia="Times New Roman" w:cstheme="minorHAnsi"/>
          <w:lang w:val="en-GB"/>
        </w:rPr>
        <w:t>These analyses were performed considering two different goals. The first goal was</w:t>
      </w:r>
      <w:r w:rsidRPr="0012160F">
        <w:rPr>
          <w:rFonts w:eastAsia="Times New Roman" w:cstheme="minorHAnsi"/>
          <w:iCs/>
          <w:color w:val="000000" w:themeColor="text1"/>
          <w:lang w:val="en-GB"/>
        </w:rPr>
        <w:t xml:space="preserve"> to classify text information provided in the abstracts of the articles and to identify terms and articles assigned to each class. The classification was performed using </w:t>
      </w:r>
      <w:r w:rsidRPr="00BD5A9F">
        <w:rPr>
          <w:rFonts w:eastAsia="Times New Roman" w:cstheme="minorHAnsi"/>
          <w:iCs/>
          <w:color w:val="000000" w:themeColor="text1"/>
          <w:lang w:val="en-GB"/>
        </w:rPr>
        <w:t xml:space="preserve">the </w:t>
      </w:r>
      <w:proofErr w:type="spellStart"/>
      <w:r w:rsidRPr="00BD5A9F">
        <w:rPr>
          <w:rFonts w:eastAsia="Times New Roman" w:cstheme="minorHAnsi"/>
          <w:iCs/>
          <w:color w:val="000000" w:themeColor="text1"/>
          <w:lang w:val="en-GB"/>
        </w:rPr>
        <w:t>Reinert’s</w:t>
      </w:r>
      <w:proofErr w:type="spellEnd"/>
      <w:r w:rsidRPr="00BD5A9F">
        <w:rPr>
          <w:rFonts w:eastAsia="Times New Roman" w:cstheme="minorHAnsi"/>
          <w:iCs/>
          <w:color w:val="000000" w:themeColor="text1"/>
          <w:lang w:val="en-GB"/>
        </w:rPr>
        <w:t xml:space="preserve"> method and the p</w:t>
      </w:r>
      <w:r w:rsidRPr="003530A4">
        <w:rPr>
          <w:rFonts w:eastAsia="Times New Roman" w:cstheme="minorHAnsi"/>
          <w:iCs/>
          <w:color w:val="000000" w:themeColor="text1"/>
          <w:lang w:val="en-GB"/>
        </w:rPr>
        <w:t xml:space="preserve">ost-hoc correspondence factor analysis as implemented in </w:t>
      </w:r>
      <w:proofErr w:type="spellStart"/>
      <w:r w:rsidRPr="003530A4">
        <w:rPr>
          <w:rFonts w:eastAsia="Times New Roman" w:cstheme="minorHAnsi"/>
          <w:iCs/>
          <w:color w:val="000000" w:themeColor="text1"/>
          <w:lang w:val="en-GB"/>
        </w:rPr>
        <w:t>Iramuteq</w:t>
      </w:r>
      <w:proofErr w:type="spellEnd"/>
      <w:r w:rsidRPr="003530A4">
        <w:rPr>
          <w:rFonts w:eastAsia="Times New Roman" w:cstheme="minorHAnsi"/>
          <w:iCs/>
          <w:color w:val="000000" w:themeColor="text1"/>
          <w:lang w:val="en-GB"/>
        </w:rPr>
        <w:t xml:space="preserve"> software (http://www.iramuteq.org/). The classification was based on a corpus text including the </w:t>
      </w:r>
      <w:r w:rsidRPr="003530A4">
        <w:rPr>
          <w:rFonts w:eastAsia="Times New Roman" w:cstheme="minorHAnsi"/>
          <w:iCs/>
          <w:color w:val="000000" w:themeColor="text1"/>
          <w:lang w:val="en-GB"/>
        </w:rPr>
        <w:lastRenderedPageBreak/>
        <w:t xml:space="preserve">abstracts of the articles and </w:t>
      </w:r>
      <w:r w:rsidRPr="00BD5A9F">
        <w:rPr>
          <w:rFonts w:eastAsia="Times New Roman" w:cstheme="minorHAnsi"/>
          <w:iCs/>
          <w:color w:val="000000" w:themeColor="text1"/>
          <w:lang w:val="en-GB"/>
        </w:rPr>
        <w:t>considering the ID of each article as an illustrative variable for the correspondence factor analysis</w:t>
      </w:r>
      <w:r w:rsidRPr="003530A4">
        <w:rPr>
          <w:rFonts w:eastAsia="Times New Roman" w:cstheme="minorHAnsi"/>
          <w:iCs/>
          <w:color w:val="000000" w:themeColor="text1"/>
          <w:lang w:val="en-GB"/>
        </w:rPr>
        <w:t xml:space="preserve">. The second goal was to identify classes of categorical variables and protocols assigned to each class. This analysis was also performed using the </w:t>
      </w:r>
      <w:proofErr w:type="spellStart"/>
      <w:r w:rsidRPr="003530A4">
        <w:rPr>
          <w:rFonts w:eastAsia="Times New Roman" w:cstheme="minorHAnsi"/>
          <w:iCs/>
          <w:color w:val="000000" w:themeColor="text1"/>
          <w:lang w:val="en-GB"/>
        </w:rPr>
        <w:t>Reinert’s</w:t>
      </w:r>
      <w:proofErr w:type="spellEnd"/>
      <w:r w:rsidRPr="003530A4">
        <w:rPr>
          <w:rFonts w:eastAsia="Times New Roman" w:cstheme="minorHAnsi"/>
          <w:iCs/>
          <w:color w:val="000000" w:themeColor="text1"/>
          <w:lang w:val="en-GB"/>
        </w:rPr>
        <w:t xml:space="preserve"> method </w:t>
      </w:r>
      <w:r w:rsidRPr="00BD5A9F">
        <w:rPr>
          <w:rFonts w:eastAsia="Times New Roman" w:cstheme="minorHAnsi"/>
          <w:iCs/>
          <w:color w:val="000000" w:themeColor="text1"/>
          <w:lang w:val="en-GB"/>
        </w:rPr>
        <w:t>and the p</w:t>
      </w:r>
      <w:r w:rsidRPr="003530A4">
        <w:rPr>
          <w:rFonts w:eastAsia="Times New Roman" w:cstheme="minorHAnsi"/>
          <w:iCs/>
          <w:color w:val="000000" w:themeColor="text1"/>
          <w:lang w:val="en-GB"/>
        </w:rPr>
        <w:t xml:space="preserve">ost-hoc correspondence factor analysis. The classification was based on a matrix of six categorical variables of soil extraction protocols (diluent, diluent/soil ratio, dispersion treatment, separation treatment, purification treatment, and nature of </w:t>
      </w:r>
      <w:r w:rsidR="00EF3E8B" w:rsidRPr="003530A4">
        <w:rPr>
          <w:rFonts w:eastAsia="Times New Roman" w:cstheme="minorHAnsi"/>
          <w:iCs/>
          <w:color w:val="000000" w:themeColor="text1"/>
          <w:lang w:val="en-GB"/>
        </w:rPr>
        <w:t>analysed</w:t>
      </w:r>
      <w:r w:rsidR="00EF3E8B" w:rsidRPr="00EF3E8B">
        <w:rPr>
          <w:rFonts w:cstheme="minorHAnsi"/>
          <w:b/>
          <w:lang w:val="en-GB"/>
        </w:rPr>
        <w:t xml:space="preserve"> </w:t>
      </w:r>
      <w:r w:rsidR="00EF3E8B" w:rsidRPr="003530A4">
        <w:rPr>
          <w:rFonts w:eastAsia="Times New Roman" w:cstheme="minorHAnsi"/>
          <w:iCs/>
          <w:color w:val="000000" w:themeColor="text1"/>
          <w:lang w:val="en-GB"/>
        </w:rPr>
        <w:t>cells</w:t>
      </w:r>
      <w:r w:rsidRPr="003530A4">
        <w:rPr>
          <w:rFonts w:eastAsia="Times New Roman" w:cstheme="minorHAnsi"/>
          <w:iCs/>
          <w:color w:val="000000" w:themeColor="text1"/>
          <w:lang w:val="en-GB"/>
        </w:rPr>
        <w:t>)</w:t>
      </w:r>
      <w:r w:rsidRPr="00BD5A9F">
        <w:rPr>
          <w:rFonts w:eastAsia="Times New Roman" w:cstheme="minorHAnsi"/>
          <w:iCs/>
          <w:color w:val="000000" w:themeColor="text1"/>
          <w:lang w:val="en-GB"/>
        </w:rPr>
        <w:t xml:space="preserve"> and considering the ID of each protocol as an illustrative variable for the p</w:t>
      </w:r>
      <w:r w:rsidRPr="003530A4">
        <w:rPr>
          <w:rFonts w:eastAsia="Times New Roman" w:cstheme="minorHAnsi"/>
          <w:iCs/>
          <w:color w:val="000000" w:themeColor="text1"/>
          <w:lang w:val="en-GB"/>
        </w:rPr>
        <w:t xml:space="preserve">ost-hoc correspondence factor analysis. </w:t>
      </w:r>
      <w:r w:rsidRPr="003530A4">
        <w:rPr>
          <w:rFonts w:ascii="Calibri" w:eastAsia="Times New Roman" w:hAnsi="Calibri" w:cs="Calibri"/>
          <w:iCs/>
          <w:color w:val="000000" w:themeColor="text1"/>
          <w:lang w:val="en-GB"/>
        </w:rPr>
        <w:t xml:space="preserve">For each categorical variable, mutually exclusive categories were defined considering frequency analysis. </w:t>
      </w:r>
    </w:p>
    <w:p w14:paraId="30D7F7D0" w14:textId="77777777" w:rsidR="001536B1" w:rsidRDefault="001536B1">
      <w:pPr>
        <w:rPr>
          <w:lang w:val="en-GB"/>
        </w:rPr>
      </w:pPr>
    </w:p>
    <w:p w14:paraId="684AAB32" w14:textId="77777777" w:rsidR="00D73AE4" w:rsidRPr="004135E5" w:rsidRDefault="00D73AE4">
      <w:pPr>
        <w:rPr>
          <w:b/>
          <w:lang w:val="en-GB"/>
        </w:rPr>
      </w:pPr>
      <w:r w:rsidRPr="004135E5">
        <w:rPr>
          <w:b/>
          <w:lang w:val="en-GB"/>
        </w:rPr>
        <w:t>References</w:t>
      </w:r>
    </w:p>
    <w:p w14:paraId="139685B1" w14:textId="77777777" w:rsidR="00D73AE4" w:rsidRPr="00D73AE4" w:rsidRDefault="00D73AE4" w:rsidP="00D73AE4">
      <w:pPr>
        <w:widowControl w:val="0"/>
        <w:autoSpaceDE w:val="0"/>
        <w:autoSpaceDN w:val="0"/>
        <w:adjustRightInd w:val="0"/>
        <w:spacing w:line="240" w:lineRule="auto"/>
        <w:ind w:left="480" w:hanging="480"/>
        <w:rPr>
          <w:rFonts w:ascii="Calibri" w:hAnsi="Calibri" w:cs="Calibri"/>
          <w:noProof/>
          <w:szCs w:val="24"/>
        </w:rPr>
      </w:pPr>
      <w:r>
        <w:rPr>
          <w:lang w:val="en-GB"/>
        </w:rPr>
        <w:fldChar w:fldCharType="begin" w:fldLock="1"/>
      </w:r>
      <w:r>
        <w:rPr>
          <w:lang w:val="en-GB"/>
        </w:rPr>
        <w:instrText xml:space="preserve">ADDIN Mendeley Bibliography CSL_BIBLIOGRAPHY </w:instrText>
      </w:r>
      <w:r>
        <w:rPr>
          <w:lang w:val="en-GB"/>
        </w:rPr>
        <w:fldChar w:fldCharType="separate"/>
      </w:r>
      <w:r w:rsidRPr="00D73AE4">
        <w:rPr>
          <w:rFonts w:ascii="Calibri" w:hAnsi="Calibri" w:cs="Calibri"/>
          <w:noProof/>
          <w:szCs w:val="24"/>
        </w:rPr>
        <w:t xml:space="preserve">Bastian, M., Heymann, S., &amp; Jacomy, M. (2009). Gephi: an open source software for exploring and manipulating networks. In </w:t>
      </w:r>
      <w:r w:rsidRPr="00D73AE4">
        <w:rPr>
          <w:rFonts w:ascii="Calibri" w:hAnsi="Calibri" w:cs="Calibri"/>
          <w:i/>
          <w:iCs/>
          <w:noProof/>
          <w:szCs w:val="24"/>
        </w:rPr>
        <w:t>International AAAI Conference on Weblogs and Social Media.</w:t>
      </w:r>
    </w:p>
    <w:p w14:paraId="109399B1" w14:textId="77777777" w:rsidR="00D73AE4" w:rsidRPr="00D73AE4" w:rsidRDefault="00D73AE4" w:rsidP="00D73AE4">
      <w:pPr>
        <w:widowControl w:val="0"/>
        <w:autoSpaceDE w:val="0"/>
        <w:autoSpaceDN w:val="0"/>
        <w:adjustRightInd w:val="0"/>
        <w:spacing w:line="240" w:lineRule="auto"/>
        <w:ind w:left="480" w:hanging="480"/>
        <w:rPr>
          <w:rFonts w:ascii="Calibri" w:hAnsi="Calibri" w:cs="Calibri"/>
          <w:noProof/>
          <w:szCs w:val="24"/>
        </w:rPr>
      </w:pPr>
      <w:r w:rsidRPr="00D73AE4">
        <w:rPr>
          <w:rFonts w:ascii="Calibri" w:hAnsi="Calibri" w:cs="Calibri"/>
          <w:noProof/>
          <w:szCs w:val="24"/>
        </w:rPr>
        <w:t xml:space="preserve">Grames, E. M., Stillman, A. N., Tingley, M. W., &amp; Elphick, C. S. (2019). An automated approach to identifying search terms for systematic reviews using keyword co-occurrence networks. </w:t>
      </w:r>
      <w:r w:rsidRPr="00D73AE4">
        <w:rPr>
          <w:rFonts w:ascii="Calibri" w:hAnsi="Calibri" w:cs="Calibri"/>
          <w:i/>
          <w:iCs/>
          <w:noProof/>
          <w:szCs w:val="24"/>
        </w:rPr>
        <w:t>Methods in Ecology and Evolution</w:t>
      </w:r>
      <w:r w:rsidRPr="00D73AE4">
        <w:rPr>
          <w:rFonts w:ascii="Calibri" w:hAnsi="Calibri" w:cs="Calibri"/>
          <w:noProof/>
          <w:szCs w:val="24"/>
        </w:rPr>
        <w:t xml:space="preserve">, </w:t>
      </w:r>
      <w:r w:rsidRPr="00D73AE4">
        <w:rPr>
          <w:rFonts w:ascii="Calibri" w:hAnsi="Calibri" w:cs="Calibri"/>
          <w:i/>
          <w:iCs/>
          <w:noProof/>
          <w:szCs w:val="24"/>
        </w:rPr>
        <w:t>10</w:t>
      </w:r>
      <w:r w:rsidRPr="00D73AE4">
        <w:rPr>
          <w:rFonts w:ascii="Calibri" w:hAnsi="Calibri" w:cs="Calibri"/>
          <w:noProof/>
          <w:szCs w:val="24"/>
        </w:rPr>
        <w:t>(10), 1645–1654. doi:https://doi.org/10.1111/2041-210X.13268</w:t>
      </w:r>
    </w:p>
    <w:p w14:paraId="097BCC3C" w14:textId="77777777" w:rsidR="00D73AE4" w:rsidRPr="00671205" w:rsidRDefault="00D73AE4" w:rsidP="00BC3153">
      <w:pPr>
        <w:widowControl w:val="0"/>
        <w:autoSpaceDE w:val="0"/>
        <w:autoSpaceDN w:val="0"/>
        <w:adjustRightInd w:val="0"/>
        <w:spacing w:line="240" w:lineRule="auto"/>
        <w:ind w:left="480" w:hanging="480"/>
        <w:rPr>
          <w:lang w:val="en-GB"/>
        </w:rPr>
      </w:pPr>
      <w:r w:rsidRPr="00D73AE4">
        <w:rPr>
          <w:rFonts w:ascii="Calibri" w:hAnsi="Calibri" w:cs="Calibri"/>
          <w:noProof/>
          <w:szCs w:val="24"/>
        </w:rPr>
        <w:t xml:space="preserve">van Eck, N. J., &amp; Waltman, L. (2010). Software survey: VOSviewer, a computer program for bibliometric mapping. </w:t>
      </w:r>
      <w:r w:rsidRPr="00D73AE4">
        <w:rPr>
          <w:rFonts w:ascii="Calibri" w:hAnsi="Calibri" w:cs="Calibri"/>
          <w:i/>
          <w:iCs/>
          <w:noProof/>
          <w:szCs w:val="24"/>
        </w:rPr>
        <w:t>Scientometrics</w:t>
      </w:r>
      <w:r w:rsidRPr="00D73AE4">
        <w:rPr>
          <w:rFonts w:ascii="Calibri" w:hAnsi="Calibri" w:cs="Calibri"/>
          <w:noProof/>
          <w:szCs w:val="24"/>
        </w:rPr>
        <w:t xml:space="preserve">, </w:t>
      </w:r>
      <w:r w:rsidRPr="00D73AE4">
        <w:rPr>
          <w:rFonts w:ascii="Calibri" w:hAnsi="Calibri" w:cs="Calibri"/>
          <w:i/>
          <w:iCs/>
          <w:noProof/>
          <w:szCs w:val="24"/>
        </w:rPr>
        <w:t>84</w:t>
      </w:r>
      <w:r w:rsidRPr="00D73AE4">
        <w:rPr>
          <w:rFonts w:ascii="Calibri" w:hAnsi="Calibri" w:cs="Calibri"/>
          <w:noProof/>
          <w:szCs w:val="24"/>
        </w:rPr>
        <w:t>(2), 523–538. doi:10.1007/s11192-009-0146-3</w:t>
      </w:r>
      <w:r>
        <w:rPr>
          <w:lang w:val="en-GB"/>
        </w:rPr>
        <w:fldChar w:fldCharType="end"/>
      </w:r>
    </w:p>
    <w:sectPr w:rsidR="00D73AE4" w:rsidRPr="0067120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D7DA3"/>
    <w:multiLevelType w:val="multilevel"/>
    <w:tmpl w:val="5248FDBA"/>
    <w:lvl w:ilvl="0">
      <w:start w:val="1"/>
      <w:numFmt w:val="decimal"/>
      <w:lvlText w:val="%1."/>
      <w:lvlJc w:val="left"/>
      <w:pPr>
        <w:ind w:left="390" w:hanging="390"/>
      </w:pPr>
      <w:rPr>
        <w:rFonts w:eastAsia="Times New Roman" w:hint="default"/>
        <w:color w:val="000000" w:themeColor="text1"/>
      </w:rPr>
    </w:lvl>
    <w:lvl w:ilvl="1">
      <w:start w:val="1"/>
      <w:numFmt w:val="decimal"/>
      <w:lvlText w:val="%1.%2."/>
      <w:lvlJc w:val="left"/>
      <w:pPr>
        <w:ind w:left="390" w:hanging="390"/>
      </w:pPr>
      <w:rPr>
        <w:rFonts w:eastAsia="Times New Roman" w:hint="default"/>
        <w:color w:val="000000" w:themeColor="text1"/>
      </w:rPr>
    </w:lvl>
    <w:lvl w:ilvl="2">
      <w:start w:val="1"/>
      <w:numFmt w:val="decimal"/>
      <w:lvlText w:val="%1.%2.%3."/>
      <w:lvlJc w:val="left"/>
      <w:pPr>
        <w:ind w:left="720" w:hanging="720"/>
      </w:pPr>
      <w:rPr>
        <w:rFonts w:eastAsia="Times New Roman" w:hint="default"/>
        <w:color w:val="000000" w:themeColor="text1"/>
      </w:rPr>
    </w:lvl>
    <w:lvl w:ilvl="3">
      <w:start w:val="1"/>
      <w:numFmt w:val="decimal"/>
      <w:lvlText w:val="%1.%2.%3.%4."/>
      <w:lvlJc w:val="left"/>
      <w:pPr>
        <w:ind w:left="720" w:hanging="720"/>
      </w:pPr>
      <w:rPr>
        <w:rFonts w:eastAsia="Times New Roman" w:hint="default"/>
        <w:color w:val="000000" w:themeColor="text1"/>
      </w:rPr>
    </w:lvl>
    <w:lvl w:ilvl="4">
      <w:start w:val="1"/>
      <w:numFmt w:val="decimal"/>
      <w:lvlText w:val="%1.%2.%3.%4.%5."/>
      <w:lvlJc w:val="left"/>
      <w:pPr>
        <w:ind w:left="1080" w:hanging="1080"/>
      </w:pPr>
      <w:rPr>
        <w:rFonts w:eastAsia="Times New Roman" w:hint="default"/>
        <w:color w:val="000000" w:themeColor="text1"/>
      </w:rPr>
    </w:lvl>
    <w:lvl w:ilvl="5">
      <w:start w:val="1"/>
      <w:numFmt w:val="decimal"/>
      <w:lvlText w:val="%1.%2.%3.%4.%5.%6."/>
      <w:lvlJc w:val="left"/>
      <w:pPr>
        <w:ind w:left="1080" w:hanging="1080"/>
      </w:pPr>
      <w:rPr>
        <w:rFonts w:eastAsia="Times New Roman" w:hint="default"/>
        <w:color w:val="000000" w:themeColor="text1"/>
      </w:rPr>
    </w:lvl>
    <w:lvl w:ilvl="6">
      <w:start w:val="1"/>
      <w:numFmt w:val="decimal"/>
      <w:lvlText w:val="%1.%2.%3.%4.%5.%6.%7."/>
      <w:lvlJc w:val="left"/>
      <w:pPr>
        <w:ind w:left="1440" w:hanging="1440"/>
      </w:pPr>
      <w:rPr>
        <w:rFonts w:eastAsia="Times New Roman" w:hint="default"/>
        <w:color w:val="000000" w:themeColor="text1"/>
      </w:rPr>
    </w:lvl>
    <w:lvl w:ilvl="7">
      <w:start w:val="1"/>
      <w:numFmt w:val="decimal"/>
      <w:lvlText w:val="%1.%2.%3.%4.%5.%6.%7.%8."/>
      <w:lvlJc w:val="left"/>
      <w:pPr>
        <w:ind w:left="1440" w:hanging="1440"/>
      </w:pPr>
      <w:rPr>
        <w:rFonts w:eastAsia="Times New Roman" w:hint="default"/>
        <w:color w:val="000000" w:themeColor="text1"/>
      </w:rPr>
    </w:lvl>
    <w:lvl w:ilvl="8">
      <w:start w:val="1"/>
      <w:numFmt w:val="decimal"/>
      <w:lvlText w:val="%1.%2.%3.%4.%5.%6.%7.%8.%9."/>
      <w:lvlJc w:val="left"/>
      <w:pPr>
        <w:ind w:left="1800" w:hanging="1800"/>
      </w:pPr>
      <w:rPr>
        <w:rFonts w:eastAsia="Times New Roman" w:hint="default"/>
        <w:color w:val="000000" w:themeColor="text1"/>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205"/>
    <w:rsid w:val="000D79F2"/>
    <w:rsid w:val="001375E7"/>
    <w:rsid w:val="001536B1"/>
    <w:rsid w:val="00317473"/>
    <w:rsid w:val="00345B4B"/>
    <w:rsid w:val="004075D9"/>
    <w:rsid w:val="004135E5"/>
    <w:rsid w:val="0052171C"/>
    <w:rsid w:val="00555698"/>
    <w:rsid w:val="005B35FA"/>
    <w:rsid w:val="006221FB"/>
    <w:rsid w:val="00671205"/>
    <w:rsid w:val="00745011"/>
    <w:rsid w:val="007822FE"/>
    <w:rsid w:val="00B8064B"/>
    <w:rsid w:val="00BC3153"/>
    <w:rsid w:val="00BD0988"/>
    <w:rsid w:val="00C130B7"/>
    <w:rsid w:val="00C70818"/>
    <w:rsid w:val="00D73AE4"/>
    <w:rsid w:val="00DB6990"/>
    <w:rsid w:val="00E74568"/>
    <w:rsid w:val="00EB191C"/>
    <w:rsid w:val="00EF3E8B"/>
    <w:rsid w:val="00F0546F"/>
    <w:rsid w:val="00F57960"/>
    <w:rsid w:val="00F975C9"/>
    <w:rsid w:val="00FA521E"/>
    <w:rsid w:val="00FC48C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FDAE4"/>
  <w15:chartTrackingRefBased/>
  <w15:docId w15:val="{63C52D35-E8B9-4FE0-88E0-068C47513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205"/>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1205"/>
    <w:pPr>
      <w:ind w:left="720"/>
      <w:contextualSpacing/>
    </w:pPr>
  </w:style>
  <w:style w:type="character" w:styleId="Refdecomentario">
    <w:name w:val="annotation reference"/>
    <w:basedOn w:val="Fuentedeprrafopredeter"/>
    <w:uiPriority w:val="99"/>
    <w:semiHidden/>
    <w:unhideWhenUsed/>
    <w:rsid w:val="00F975C9"/>
    <w:rPr>
      <w:sz w:val="16"/>
      <w:szCs w:val="16"/>
    </w:rPr>
  </w:style>
  <w:style w:type="paragraph" w:styleId="Textocomentario">
    <w:name w:val="annotation text"/>
    <w:basedOn w:val="Normal"/>
    <w:link w:val="TextocomentarioCar"/>
    <w:uiPriority w:val="99"/>
    <w:unhideWhenUsed/>
    <w:rsid w:val="00F975C9"/>
    <w:pPr>
      <w:spacing w:line="240" w:lineRule="auto"/>
    </w:pPr>
    <w:rPr>
      <w:sz w:val="20"/>
      <w:szCs w:val="20"/>
    </w:rPr>
  </w:style>
  <w:style w:type="character" w:customStyle="1" w:styleId="TextocomentarioCar">
    <w:name w:val="Texto comentario Car"/>
    <w:basedOn w:val="Fuentedeprrafopredeter"/>
    <w:link w:val="Textocomentario"/>
    <w:uiPriority w:val="99"/>
    <w:rsid w:val="00F975C9"/>
    <w:rPr>
      <w:sz w:val="20"/>
      <w:szCs w:val="20"/>
      <w:lang w:val="en-US"/>
    </w:rPr>
  </w:style>
  <w:style w:type="paragraph" w:styleId="Textodeglobo">
    <w:name w:val="Balloon Text"/>
    <w:basedOn w:val="Normal"/>
    <w:link w:val="TextodegloboCar"/>
    <w:uiPriority w:val="99"/>
    <w:semiHidden/>
    <w:unhideWhenUsed/>
    <w:rsid w:val="00F975C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75C9"/>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6C89D-76C4-4AB5-9A1D-20417B0F6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2122</Words>
  <Characters>11677</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dc:creator>
  <cp:keywords/>
  <dc:description/>
  <cp:lastModifiedBy>Vero</cp:lastModifiedBy>
  <cp:revision>7</cp:revision>
  <dcterms:created xsi:type="dcterms:W3CDTF">2022-04-03T21:57:00Z</dcterms:created>
  <dcterms:modified xsi:type="dcterms:W3CDTF">2022-04-03T22:47:00Z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http://www.zotero.org/styles/agricultural-systems</vt:lpwstr>
  </property>
  <property fmtid="{D5CDD505-2E9C-101B-9397-08002B2CF9AE}" pid="3" name="Mendeley Recent Style Name 0_1">
    <vt:lpwstr>Agricultural Systems</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http://www.zotero.org/styles/bmc-genomics</vt:lpwstr>
  </property>
  <property fmtid="{D5CDD505-2E9C-101B-9397-08002B2CF9AE}" pid="7" name="Mendeley Recent Style Name 2_1">
    <vt:lpwstr>BMC Genomics</vt:lpwstr>
  </property>
  <property fmtid="{D5CDD505-2E9C-101B-9397-08002B2CF9AE}" pid="8" name="Mendeley Recent Style Id 3_1">
    <vt:lpwstr>http://www.zotero.org/styles/cahiers-d-ethnomusicologie</vt:lpwstr>
  </property>
  <property fmtid="{D5CDD505-2E9C-101B-9397-08002B2CF9AE}" pid="9" name="Mendeley Recent Style Name 3_1">
    <vt:lpwstr>Cahiers d'ethnomusicologie (French)</vt:lpwstr>
  </property>
  <property fmtid="{D5CDD505-2E9C-101B-9397-08002B2CF9AE}" pid="10" name="Mendeley Recent Style Id 4_1">
    <vt:lpwstr>http://www.zotero.org/styles/global-food-security</vt:lpwstr>
  </property>
  <property fmtid="{D5CDD505-2E9C-101B-9397-08002B2CF9AE}" pid="11" name="Mendeley Recent Style Name 4_1">
    <vt:lpwstr>Global Food Security</vt:lpwstr>
  </property>
  <property fmtid="{D5CDD505-2E9C-101B-9397-08002B2CF9AE}" pid="12" name="Mendeley Recent Style Id 5_1">
    <vt:lpwstr>http://www.zotero.org/styles/heredity</vt:lpwstr>
  </property>
  <property fmtid="{D5CDD505-2E9C-101B-9397-08002B2CF9AE}" pid="13" name="Mendeley Recent Style Name 5_1">
    <vt:lpwstr>Heredity</vt:lpwstr>
  </property>
  <property fmtid="{D5CDD505-2E9C-101B-9397-08002B2CF9AE}" pid="14" name="Mendeley Recent Style Id 6_1">
    <vt:lpwstr>http://www.zotero.org/styles/methods-in-ecology-and-evolution</vt:lpwstr>
  </property>
  <property fmtid="{D5CDD505-2E9C-101B-9397-08002B2CF9AE}" pid="15" name="Mendeley Recent Style Name 6_1">
    <vt:lpwstr>Methods in Ecology and Evolution</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http://www.zotero.org/styles/taylor-and-francis-apa</vt:lpwstr>
  </property>
  <property fmtid="{D5CDD505-2E9C-101B-9397-08002B2CF9AE}" pid="21" name="Mendeley Recent Style Name 9_1">
    <vt:lpwstr>Taylor &amp; Francis - APA</vt:lpwstr>
  </property>
  <property fmtid="{D5CDD505-2E9C-101B-9397-08002B2CF9AE}" pid="22" name="Mendeley Document_1">
    <vt:lpwstr>True</vt:lpwstr>
  </property>
  <property fmtid="{D5CDD505-2E9C-101B-9397-08002B2CF9AE}" pid="23" name="Mendeley Unique User Id_1">
    <vt:lpwstr>67d26c97-03b3-30ac-ad18-6d29c6f0890b</vt:lpwstr>
  </property>
  <property fmtid="{D5CDD505-2E9C-101B-9397-08002B2CF9AE}" pid="24" name="Mendeley Citation Style_1">
    <vt:lpwstr>http://www.zotero.org/styles/methods-in-ecology-and-evolution</vt:lpwstr>
  </property>
</Properties>
</file>